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23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02"/>
        <w:gridCol w:w="2595"/>
        <w:gridCol w:w="98"/>
        <w:gridCol w:w="2368"/>
        <w:gridCol w:w="3160"/>
      </w:tblGrid>
      <w:tr w:rsidR="00602DA4" w:rsidRPr="00CD3A5D" w14:paraId="5658951F" w14:textId="77777777" w:rsidTr="00970C20"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C64A01" w14:textId="77777777" w:rsidR="00C45E18" w:rsidRPr="00CD3A5D" w:rsidRDefault="00602DA4" w:rsidP="00CD3A5D">
            <w:pPr>
              <w:spacing w:before="120" w:after="120"/>
              <w:ind w:firstLine="0"/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CD3A5D">
              <w:rPr>
                <w:b/>
                <w:sz w:val="36"/>
                <w:szCs w:val="36"/>
              </w:rPr>
              <w:t xml:space="preserve">Становище на </w:t>
            </w:r>
          </w:p>
          <w:p w14:paraId="5A11C055" w14:textId="77777777" w:rsidR="00602DA4" w:rsidRPr="00CD3A5D" w:rsidRDefault="00C45E18" w:rsidP="00CD3A5D">
            <w:pPr>
              <w:spacing w:before="120" w:after="120"/>
              <w:ind w:firstLine="0"/>
              <w:jc w:val="center"/>
              <w:rPr>
                <w:b/>
                <w:sz w:val="36"/>
                <w:szCs w:val="36"/>
              </w:rPr>
            </w:pPr>
            <w:r w:rsidRPr="00CD3A5D">
              <w:rPr>
                <w:b/>
                <w:sz w:val="36"/>
                <w:szCs w:val="36"/>
              </w:rPr>
              <w:t>администрацията на Министерския съвет</w:t>
            </w:r>
          </w:p>
          <w:p w14:paraId="760C7104" w14:textId="77777777" w:rsidR="00094215" w:rsidRPr="00CD3A5D" w:rsidRDefault="00094215" w:rsidP="00CD3A5D">
            <w:pPr>
              <w:spacing w:after="120"/>
              <w:ind w:left="312" w:firstLine="0"/>
              <w:jc w:val="center"/>
            </w:pPr>
            <w:r w:rsidRPr="00CD3A5D">
              <w:rPr>
                <w:i/>
                <w:sz w:val="16"/>
                <w:szCs w:val="16"/>
              </w:rPr>
              <w:t>Съгласуването се извършва на основание чл. 21, ал. 5 от Закона за нормативните актове</w:t>
            </w:r>
          </w:p>
        </w:tc>
      </w:tr>
      <w:tr w:rsidR="00551C3A" w:rsidRPr="00CD3A5D" w14:paraId="270969B7" w14:textId="77777777" w:rsidTr="00970C20"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1F5DAB0B" w14:textId="77777777" w:rsidR="00551C3A" w:rsidRPr="00B0732D" w:rsidRDefault="00551C3A" w:rsidP="0088051F">
            <w:pPr>
              <w:spacing w:before="60" w:after="60"/>
              <w:ind w:firstLine="0"/>
              <w:rPr>
                <w:b/>
              </w:rPr>
            </w:pPr>
            <w:r w:rsidRPr="00B0732D">
              <w:rPr>
                <w:b/>
              </w:rPr>
              <w:t>Проект на акт:</w:t>
            </w:r>
          </w:p>
        </w:tc>
        <w:tc>
          <w:tcPr>
            <w:tcW w:w="2368" w:type="dxa"/>
            <w:vMerge w:val="restart"/>
            <w:tcBorders>
              <w:top w:val="single" w:sz="6" w:space="0" w:color="auto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6777843C" w14:textId="259D30E4" w:rsidR="00551C3A" w:rsidRPr="00B0732D" w:rsidRDefault="00551C3A" w:rsidP="009D68A1">
            <w:pPr>
              <w:spacing w:before="60" w:after="60" w:line="276" w:lineRule="auto"/>
              <w:ind w:firstLine="0"/>
              <w:rPr>
                <w:b/>
              </w:rPr>
            </w:pPr>
            <w:r w:rsidRPr="00B0732D">
              <w:rPr>
                <w:b/>
              </w:rPr>
              <w:t>Вид оценка:</w:t>
            </w:r>
          </w:p>
        </w:tc>
        <w:tc>
          <w:tcPr>
            <w:tcW w:w="3160" w:type="dxa"/>
            <w:vMerge w:val="restart"/>
            <w:tcBorders>
              <w:top w:val="single" w:sz="6" w:space="0" w:color="auto"/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6F18D752" w14:textId="19BBF911" w:rsidR="00551C3A" w:rsidRPr="00CD3A5D" w:rsidRDefault="009C002D" w:rsidP="009D68A1">
            <w:pPr>
              <w:spacing w:line="276" w:lineRule="auto"/>
              <w:ind w:firstLine="0"/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Частична"/>
                    <w:listEntry w:val="Цялостна"/>
                  </w:ddList>
                </w:ffData>
              </w:fldChar>
            </w:r>
            <w:bookmarkStart w:id="1" w:name="Dropdown1"/>
            <w:r>
              <w:rPr>
                <w:shd w:val="clear" w:color="auto" w:fill="FFFFFF" w:themeFill="background1"/>
              </w:rPr>
              <w:instrText xml:space="preserve"> FORMDROPDOWN </w:instrText>
            </w:r>
            <w:r w:rsidR="00C40321">
              <w:rPr>
                <w:shd w:val="clear" w:color="auto" w:fill="FFFFFF" w:themeFill="background1"/>
              </w:rPr>
            </w:r>
            <w:r w:rsidR="00C40321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bookmarkEnd w:id="1"/>
          </w:p>
        </w:tc>
      </w:tr>
      <w:tr w:rsidR="000B1C3B" w:rsidRPr="00CD3A5D" w14:paraId="5D8F94B7" w14:textId="77777777" w:rsidTr="00970C20">
        <w:trPr>
          <w:trHeight w:val="317"/>
        </w:trPr>
        <w:sdt>
          <w:sdtPr>
            <w:id w:val="476196951"/>
            <w:placeholder>
              <w:docPart w:val="195594FC2707411B83DA09AB61A9A7C2"/>
            </w:placeholder>
            <w:text/>
          </w:sdtPr>
          <w:sdtEndPr/>
          <w:sdtContent>
            <w:tc>
              <w:tcPr>
                <w:tcW w:w="4395" w:type="dxa"/>
                <w:gridSpan w:val="3"/>
                <w:vMerge w:val="restart"/>
                <w:tcBorders>
                  <w:top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FFFFFF" w:themeFill="background1"/>
              </w:tcPr>
              <w:p w14:paraId="2F294DF3" w14:textId="04649148" w:rsidR="000B1C3B" w:rsidRPr="00CD3A5D" w:rsidRDefault="00E30092" w:rsidP="002C495E">
                <w:pPr>
                  <w:spacing w:line="276" w:lineRule="auto"/>
                  <w:ind w:firstLine="0"/>
                  <w:jc w:val="both"/>
                </w:pPr>
                <w:r w:rsidRPr="00E30092">
                  <w:t>Постановление на Министерския съвет за изменение и допълнение на Наредба</w:t>
                </w:r>
                <w:r>
                  <w:t>та</w:t>
                </w:r>
                <w:r w:rsidRPr="00E30092">
                  <w:t xml:space="preserve"> за критериите за устойчивост на биогоривата и течните горива от биомаса</w:t>
                </w:r>
              </w:p>
            </w:tc>
          </w:sdtContent>
        </w:sdt>
        <w:tc>
          <w:tcPr>
            <w:tcW w:w="2368" w:type="dxa"/>
            <w:vMerge/>
            <w:tcBorders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5EA02D28" w14:textId="77777777" w:rsidR="000B1C3B" w:rsidRPr="00B0732D" w:rsidRDefault="000B1C3B" w:rsidP="009D68A1">
            <w:pPr>
              <w:spacing w:line="276" w:lineRule="auto"/>
              <w:rPr>
                <w:b/>
              </w:rPr>
            </w:pPr>
          </w:p>
        </w:tc>
        <w:tc>
          <w:tcPr>
            <w:tcW w:w="3160" w:type="dxa"/>
            <w:vMerge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41F1351E" w14:textId="77777777" w:rsidR="000B1C3B" w:rsidRPr="00CD3A5D" w:rsidRDefault="000B1C3B" w:rsidP="009D68A1">
            <w:pPr>
              <w:spacing w:line="276" w:lineRule="auto"/>
            </w:pPr>
          </w:p>
        </w:tc>
      </w:tr>
      <w:tr w:rsidR="000B1C3B" w:rsidRPr="00CD3A5D" w14:paraId="5B737F46" w14:textId="77777777" w:rsidTr="00970C20">
        <w:trPr>
          <w:trHeight w:val="564"/>
        </w:trPr>
        <w:tc>
          <w:tcPr>
            <w:tcW w:w="4395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684921FF" w14:textId="77777777" w:rsidR="000B1C3B" w:rsidRPr="00CD3A5D" w:rsidRDefault="000B1C3B" w:rsidP="00C20834"/>
        </w:tc>
        <w:tc>
          <w:tcPr>
            <w:tcW w:w="236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58AA1498" w14:textId="77777777" w:rsidR="000B1C3B" w:rsidRPr="00B0732D" w:rsidRDefault="000B1C3B" w:rsidP="009D68A1">
            <w:pPr>
              <w:spacing w:before="60" w:after="60" w:line="276" w:lineRule="auto"/>
              <w:ind w:firstLine="0"/>
              <w:rPr>
                <w:b/>
              </w:rPr>
            </w:pPr>
            <w:r w:rsidRPr="00B0732D">
              <w:rPr>
                <w:b/>
              </w:rPr>
              <w:t>Становище по ред:</w:t>
            </w:r>
          </w:p>
        </w:tc>
        <w:tc>
          <w:tcPr>
            <w:tcW w:w="3160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0FE4E6B6" w14:textId="5646F0CC" w:rsidR="000B1C3B" w:rsidRPr="00CD3A5D" w:rsidRDefault="009C002D" w:rsidP="009D68A1">
            <w:pPr>
              <w:spacing w:line="276" w:lineRule="auto"/>
              <w:ind w:firstLine="0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Единствено съгласуване"/>
                    <w:listEntry w:val="Първо съгласуване"/>
                    <w:listEntry w:val="Второ съгласуване"/>
                    <w:listEntry w:val="Допълнително съгласуване"/>
                  </w:ddList>
                </w:ffData>
              </w:fldChar>
            </w:r>
            <w:bookmarkStart w:id="2" w:name="Dropdown2"/>
            <w:r>
              <w:instrText xml:space="preserve"> FORMDROPDOWN </w:instrText>
            </w:r>
            <w:r w:rsidR="00C40321">
              <w:fldChar w:fldCharType="separate"/>
            </w:r>
            <w:r>
              <w:fldChar w:fldCharType="end"/>
            </w:r>
            <w:bookmarkEnd w:id="2"/>
          </w:p>
        </w:tc>
      </w:tr>
      <w:tr w:rsidR="000B1C3B" w:rsidRPr="00CD3A5D" w14:paraId="647C8793" w14:textId="77777777" w:rsidTr="00970C20">
        <w:tc>
          <w:tcPr>
            <w:tcW w:w="4395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78E6923E" w14:textId="77777777" w:rsidR="000B1C3B" w:rsidRPr="00CD3A5D" w:rsidRDefault="000B1C3B" w:rsidP="00C20834"/>
        </w:tc>
        <w:tc>
          <w:tcPr>
            <w:tcW w:w="236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4085515B" w14:textId="54388D97" w:rsidR="000B1C3B" w:rsidRPr="00B0732D" w:rsidRDefault="00FE669E" w:rsidP="009D68A1">
            <w:pPr>
              <w:spacing w:line="276" w:lineRule="auto"/>
              <w:ind w:firstLine="0"/>
              <w:rPr>
                <w:b/>
                <w:lang w:val="en-US"/>
              </w:rPr>
            </w:pPr>
            <w:r w:rsidRPr="00B0732D">
              <w:rPr>
                <w:b/>
              </w:rPr>
              <w:t>Номер и дата</w:t>
            </w:r>
            <w:r w:rsidR="004C6C07" w:rsidRPr="00B0732D">
              <w:rPr>
                <w:b/>
                <w:lang w:val="en-US"/>
              </w:rPr>
              <w:t>:</w:t>
            </w:r>
          </w:p>
        </w:tc>
        <w:tc>
          <w:tcPr>
            <w:tcW w:w="3160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558EDB36" w14:textId="3A7111C9" w:rsidR="000B1C3B" w:rsidRPr="00CD3A5D" w:rsidRDefault="00CA1889" w:rsidP="009D68A1">
            <w:pPr>
              <w:spacing w:line="276" w:lineRule="auto"/>
              <w:ind w:firstLine="0"/>
            </w:pPr>
            <w:r>
              <w:pict w14:anchorId="7AF4F5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35.85pt;height:33.8pt">
                  <v:imagedata r:id="rId8" o:title=""/>
                  <o:lock v:ext="edit" ungrouping="t" rotation="t" cropping="t" verticies="t" text="t" grouping="t"/>
                  <o:signatureline v:ext="edit" id="{38E310C9-4B17-427C-B4C9-218CA999D845}" provid="{00000000-0000-0000-0000-000000000000}" issignatureline="t"/>
                </v:shape>
              </w:pict>
            </w:r>
          </w:p>
        </w:tc>
      </w:tr>
      <w:tr w:rsidR="000B1C3B" w:rsidRPr="00CD3A5D" w14:paraId="78782D45" w14:textId="77777777" w:rsidTr="00970C20">
        <w:trPr>
          <w:trHeight w:val="554"/>
        </w:trPr>
        <w:tc>
          <w:tcPr>
            <w:tcW w:w="4395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1869EDE4" w14:textId="77777777" w:rsidR="000B1C3B" w:rsidRPr="00CD3A5D" w:rsidRDefault="000B1C3B" w:rsidP="00C20834"/>
        </w:tc>
        <w:tc>
          <w:tcPr>
            <w:tcW w:w="236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32D8155A" w14:textId="2B7ACA48" w:rsidR="000B1C3B" w:rsidRPr="00B0732D" w:rsidRDefault="000B1C3B" w:rsidP="009D68A1">
            <w:pPr>
              <w:spacing w:before="60" w:after="60" w:line="276" w:lineRule="auto"/>
              <w:ind w:firstLine="0"/>
              <w:rPr>
                <w:b/>
              </w:rPr>
            </w:pPr>
            <w:r w:rsidRPr="00B0732D">
              <w:rPr>
                <w:b/>
              </w:rPr>
              <w:t>В отговор на №:</w:t>
            </w:r>
          </w:p>
        </w:tc>
        <w:tc>
          <w:tcPr>
            <w:tcW w:w="3160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26B7E926" w14:textId="4120B472" w:rsidR="000B1C3B" w:rsidRPr="00CD3A5D" w:rsidRDefault="00C40321" w:rsidP="00E30092">
            <w:pPr>
              <w:spacing w:line="276" w:lineRule="auto"/>
              <w:ind w:firstLine="0"/>
            </w:pPr>
            <w:sdt>
              <w:sdtPr>
                <w:id w:val="752936331"/>
                <w:placeholder>
                  <w:docPart w:val="4FE2EAEB37E8465A8EFBB7BD9A9D718A"/>
                </w:placeholder>
              </w:sdtPr>
              <w:sdtEndPr/>
              <w:sdtContent>
                <w:r w:rsidR="009D68A1" w:rsidRPr="009D68A1">
                  <w:t>0</w:t>
                </w:r>
                <w:r w:rsidR="00E30092">
                  <w:t>4</w:t>
                </w:r>
                <w:r w:rsidR="009D68A1" w:rsidRPr="009D68A1">
                  <w:t>-00-</w:t>
                </w:r>
                <w:r w:rsidR="00E30092">
                  <w:t>1150</w:t>
                </w:r>
                <w:r w:rsidR="002C495E">
                  <w:rPr>
                    <w:lang w:val="en-US"/>
                  </w:rPr>
                  <w:t>/</w:t>
                </w:r>
                <w:r w:rsidR="00E30092">
                  <w:t>16</w:t>
                </w:r>
                <w:r w:rsidR="002C495E">
                  <w:rPr>
                    <w:lang w:val="en-US"/>
                  </w:rPr>
                  <w:t>.</w:t>
                </w:r>
                <w:r w:rsidR="00720459">
                  <w:t>1</w:t>
                </w:r>
                <w:r w:rsidR="002C495E">
                  <w:rPr>
                    <w:lang w:val="en-US"/>
                  </w:rPr>
                  <w:t>0</w:t>
                </w:r>
                <w:r w:rsidR="009D68A1" w:rsidRPr="009D68A1">
                  <w:t>.2023 г.</w:t>
                </w:r>
              </w:sdtContent>
            </w:sdt>
          </w:p>
        </w:tc>
      </w:tr>
      <w:tr w:rsidR="000B1C3B" w:rsidRPr="00CD3A5D" w14:paraId="7926F6B0" w14:textId="77777777" w:rsidTr="00970C20">
        <w:tc>
          <w:tcPr>
            <w:tcW w:w="4395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356DA16F" w14:textId="77777777" w:rsidR="000B1C3B" w:rsidRPr="00CD3A5D" w:rsidRDefault="000B1C3B" w:rsidP="00C20834"/>
        </w:tc>
        <w:tc>
          <w:tcPr>
            <w:tcW w:w="236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49D6F26B" w14:textId="77777777" w:rsidR="000B1C3B" w:rsidRPr="00B0732D" w:rsidRDefault="00B925F8" w:rsidP="009D68A1">
            <w:pPr>
              <w:spacing w:before="60" w:after="60" w:line="276" w:lineRule="auto"/>
              <w:ind w:firstLine="0"/>
              <w:rPr>
                <w:b/>
              </w:rPr>
            </w:pPr>
            <w:r w:rsidRPr="00B0732D">
              <w:rPr>
                <w:b/>
              </w:rPr>
              <w:t>Институция</w:t>
            </w:r>
            <w:r w:rsidR="000B1C3B" w:rsidRPr="00B0732D">
              <w:rPr>
                <w:b/>
              </w:rPr>
              <w:t>:</w:t>
            </w:r>
          </w:p>
        </w:tc>
        <w:sdt>
          <w:sdtPr>
            <w:id w:val="-390038682"/>
            <w:placeholder>
              <w:docPart w:val="E917A0AD98C64331AB17EBB7A4D40978"/>
            </w:placeholder>
          </w:sdtPr>
          <w:sdtEndPr/>
          <w:sdtContent>
            <w:tc>
              <w:tcPr>
                <w:tcW w:w="3160" w:type="dxa"/>
                <w:tcBorders>
                  <w:left w:val="single" w:sz="6" w:space="0" w:color="FFFFFF" w:themeColor="background1"/>
                  <w:bottom w:val="single" w:sz="6" w:space="0" w:color="auto"/>
                </w:tcBorders>
                <w:shd w:val="clear" w:color="auto" w:fill="FFFFFF" w:themeFill="background1"/>
                <w:vAlign w:val="center"/>
              </w:tcPr>
              <w:p w14:paraId="561EDD91" w14:textId="7B7375C3" w:rsidR="000B1C3B" w:rsidRPr="00CD3A5D" w:rsidRDefault="00720459" w:rsidP="00720459">
                <w:pPr>
                  <w:spacing w:line="276" w:lineRule="auto"/>
                  <w:ind w:firstLine="0"/>
                </w:pPr>
                <w:r>
                  <w:t>Министерство на околната среда и водите</w:t>
                </w:r>
              </w:p>
            </w:tc>
          </w:sdtContent>
        </w:sdt>
      </w:tr>
      <w:tr w:rsidR="00602DA4" w:rsidRPr="00CD3A5D" w14:paraId="28F9B30D" w14:textId="77777777" w:rsidTr="00970C20">
        <w:trPr>
          <w:trHeight w:val="546"/>
        </w:trPr>
        <w:tc>
          <w:tcPr>
            <w:tcW w:w="1702" w:type="dxa"/>
            <w:tcBorders>
              <w:bottom w:val="single" w:sz="6" w:space="0" w:color="FFFFFF" w:themeColor="background1"/>
              <w:right w:val="single" w:sz="18" w:space="0" w:color="auto"/>
            </w:tcBorders>
            <w:shd w:val="clear" w:color="auto" w:fill="000000" w:themeFill="text1"/>
            <w:vAlign w:val="center"/>
          </w:tcPr>
          <w:p w14:paraId="66D2B72B" w14:textId="77777777" w:rsidR="00602DA4" w:rsidRPr="00B0732D" w:rsidRDefault="00602DA4" w:rsidP="009D68A1">
            <w:pPr>
              <w:spacing w:before="60" w:after="60"/>
              <w:ind w:firstLine="0"/>
              <w:rPr>
                <w:b/>
              </w:rPr>
            </w:pPr>
            <w:r w:rsidRPr="00B0732D">
              <w:rPr>
                <w:b/>
              </w:rPr>
              <w:t>Диспозитив:</w:t>
            </w:r>
          </w:p>
        </w:tc>
        <w:tc>
          <w:tcPr>
            <w:tcW w:w="822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CC9E8ED" w14:textId="1B4AB9DE" w:rsidR="00602DA4" w:rsidRPr="00CD3A5D" w:rsidRDefault="003A4367" w:rsidP="009D68A1">
            <w:pPr>
              <w:ind w:firstLine="0"/>
            </w:pPr>
            <w:r>
              <w:fldChar w:fldCharType="begin">
                <w:ffData>
                  <w:name w:val="Dropdown3"/>
                  <w:enabled/>
                  <w:calcOnExit w:val="0"/>
                  <w:ddList>
                    <w:result w:val="1"/>
                    <w:listEntry w:val="Съгласува без препоръки"/>
                    <w:listEntry w:val="Съгласува с препоръки"/>
                    <w:listEntry w:val="Съгласува с препоръка за извършване на цялостна ОВ"/>
                    <w:listEntry w:val="Не съгласува. Отправя препоръки."/>
                  </w:ddList>
                </w:ffData>
              </w:fldChar>
            </w:r>
            <w:bookmarkStart w:id="3" w:name="Dropdown3"/>
            <w:r>
              <w:instrText xml:space="preserve"> FORMDROPDOWN </w:instrText>
            </w:r>
            <w:r w:rsidR="00C40321">
              <w:fldChar w:fldCharType="separate"/>
            </w:r>
            <w:r>
              <w:fldChar w:fldCharType="end"/>
            </w:r>
            <w:bookmarkEnd w:id="3"/>
          </w:p>
        </w:tc>
      </w:tr>
      <w:tr w:rsidR="00602DA4" w:rsidRPr="00CD3A5D" w14:paraId="43DB9136" w14:textId="77777777" w:rsidTr="00970C20">
        <w:tc>
          <w:tcPr>
            <w:tcW w:w="1702" w:type="dxa"/>
            <w:tcBorders>
              <w:top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0E56C33B" w14:textId="77777777" w:rsidR="00602DA4" w:rsidRPr="00B0732D" w:rsidRDefault="00602DA4" w:rsidP="009D68A1">
            <w:pPr>
              <w:spacing w:before="60" w:after="60"/>
              <w:ind w:firstLine="0"/>
              <w:rPr>
                <w:b/>
              </w:rPr>
            </w:pPr>
            <w:r w:rsidRPr="00B0732D">
              <w:rPr>
                <w:b/>
              </w:rPr>
              <w:t>Основание:</w:t>
            </w:r>
          </w:p>
        </w:tc>
        <w:tc>
          <w:tcPr>
            <w:tcW w:w="2595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318C692E" w14:textId="6ADC8831" w:rsidR="00602DA4" w:rsidRPr="00CD3A5D" w:rsidRDefault="00C05B7D" w:rsidP="009D68A1">
            <w:pPr>
              <w:ind w:firstLine="0"/>
            </w:pPr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Чл. 30б, ал.3, т. 1"/>
                    <w:listEntry w:val="Чл. 30б, ал.3, т. 2, б. „а“"/>
                    <w:listEntry w:val="Чл. 30б, ал.3, т. 2, б. „б“ "/>
                    <w:listEntry w:val="Чл. 30в, ал.3, т. 1 "/>
                    <w:listEntry w:val="Чл. 30в, ал.3, т. 2"/>
                  </w:ddList>
                </w:ffData>
              </w:fldChar>
            </w:r>
            <w:bookmarkStart w:id="4" w:name="Dropdown4"/>
            <w:r>
              <w:instrText xml:space="preserve"> FORMDROPDOWN </w:instrText>
            </w:r>
            <w:r w:rsidR="00C40321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5626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14:paraId="72ABCCC5" w14:textId="77777777" w:rsidR="00602DA4" w:rsidRPr="00CD3A5D" w:rsidRDefault="00602DA4" w:rsidP="009D68A1">
            <w:pPr>
              <w:ind w:firstLine="0"/>
            </w:pPr>
            <w:r w:rsidRPr="00CD3A5D">
              <w:t>от Устройствения правилник на Министерския съвет и на неговата администрация</w:t>
            </w:r>
          </w:p>
        </w:tc>
      </w:tr>
    </w:tbl>
    <w:p w14:paraId="094C4AB8" w14:textId="41CEBF25" w:rsidR="002A74A5" w:rsidRPr="002A74A5" w:rsidRDefault="002A74A5" w:rsidP="00C20834">
      <w:pPr>
        <w:rPr>
          <w:sz w:val="10"/>
          <w:szCs w:val="10"/>
        </w:rPr>
      </w:pPr>
    </w:p>
    <w:p w14:paraId="3387CF40" w14:textId="77777777" w:rsidR="002A74A5" w:rsidRPr="002A74A5" w:rsidRDefault="002A74A5" w:rsidP="00C20834">
      <w:pPr>
        <w:rPr>
          <w:sz w:val="2"/>
          <w:szCs w:val="2"/>
        </w:rPr>
        <w:sectPr w:rsidR="002A74A5" w:rsidRPr="002A74A5" w:rsidSect="009E2316">
          <w:footerReference w:type="default" r:id="rId9"/>
          <w:footerReference w:type="first" r:id="rId10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TableGrid"/>
        <w:tblW w:w="9914" w:type="dxa"/>
        <w:tblInd w:w="-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14"/>
      </w:tblGrid>
      <w:tr w:rsidR="00EE2F6D" w:rsidRPr="00CD3A5D" w14:paraId="54E3E36B" w14:textId="77777777" w:rsidTr="00970C20">
        <w:tc>
          <w:tcPr>
            <w:tcW w:w="9914" w:type="dxa"/>
            <w:shd w:val="clear" w:color="auto" w:fill="FFFFFF" w:themeFill="background1"/>
          </w:tcPr>
          <w:p w14:paraId="5989AE80" w14:textId="326E5BF0" w:rsidR="00C462DB" w:rsidRDefault="00C462DB" w:rsidP="002A74A5">
            <w:pPr>
              <w:pStyle w:val="Heading1"/>
              <w:outlineLvl w:val="0"/>
            </w:pPr>
            <w:r>
              <w:lastRenderedPageBreak/>
              <w:t xml:space="preserve">Относно </w:t>
            </w:r>
            <w:r w:rsidRPr="002A74A5">
              <w:t>раздел</w:t>
            </w:r>
            <w:r>
              <w:t xml:space="preserve"> 1 „Проблем/проблеми за решаване“:</w:t>
            </w:r>
          </w:p>
          <w:p w14:paraId="65A4F57D" w14:textId="082F9E0D" w:rsidR="009F1340" w:rsidRDefault="009F1340" w:rsidP="00E30092">
            <w:pPr>
              <w:pStyle w:val="02"/>
            </w:pPr>
            <w:r w:rsidRPr="009F1340">
              <w:t xml:space="preserve">В представената частична предварителна оценка на въздействието </w:t>
            </w:r>
            <w:r>
              <w:t>л</w:t>
            </w:r>
            <w:r w:rsidRPr="00E30092">
              <w:t>ипсва ясно формулиран проблем</w:t>
            </w:r>
            <w:r>
              <w:t xml:space="preserve"> или проблеми</w:t>
            </w:r>
            <w:r w:rsidR="0046523D">
              <w:t>. П</w:t>
            </w:r>
            <w:r w:rsidRPr="009F1340">
              <w:t xml:space="preserve">осочено </w:t>
            </w:r>
            <w:r w:rsidR="0046523D">
              <w:t>е</w:t>
            </w:r>
            <w:r w:rsidR="00365128">
              <w:t xml:space="preserve"> само</w:t>
            </w:r>
            <w:r w:rsidR="0046523D">
              <w:t xml:space="preserve">, </w:t>
            </w:r>
            <w:r w:rsidRPr="009F1340">
              <w:t>че е налице задължение за транспониране на Директива (ЕС) 2018/2001 на европейския парламент и на Съвета от 11 декември 2018 година за насърчаване използването на енергия от възобновяеми източници</w:t>
            </w:r>
            <w:r>
              <w:t xml:space="preserve">. </w:t>
            </w:r>
            <w:r w:rsidRPr="009F1340">
              <w:t>В</w:t>
            </w:r>
            <w:r w:rsidR="00711733">
              <w:t xml:space="preserve"> тази връзка </w:t>
            </w:r>
            <w:r>
              <w:t xml:space="preserve">предлагаме </w:t>
            </w:r>
            <w:r w:rsidR="0046523D">
              <w:t xml:space="preserve">да се дефинират </w:t>
            </w:r>
            <w:r w:rsidR="00365128">
              <w:t xml:space="preserve">конкретни </w:t>
            </w:r>
            <w:r w:rsidR="0046523D">
              <w:t>проблеми</w:t>
            </w:r>
            <w:r>
              <w:t xml:space="preserve"> </w:t>
            </w:r>
            <w:r w:rsidRPr="00F77526">
              <w:t xml:space="preserve">по </w:t>
            </w:r>
            <w:r>
              <w:t xml:space="preserve">ясен и </w:t>
            </w:r>
            <w:r w:rsidRPr="00F77526">
              <w:t>прецизен начин</w:t>
            </w:r>
            <w:r>
              <w:t xml:space="preserve"> (</w:t>
            </w:r>
            <w:r w:rsidR="0046523D">
              <w:t xml:space="preserve">като </w:t>
            </w:r>
            <w:r w:rsidRPr="00F77526">
              <w:rPr>
                <w:i/>
              </w:rPr>
              <w:t>Проблем 1, Проблем 2</w:t>
            </w:r>
            <w:r>
              <w:t xml:space="preserve"> и т.н.) и </w:t>
            </w:r>
            <w:r w:rsidRPr="00F77526">
              <w:t>подробно да бъд</w:t>
            </w:r>
            <w:r>
              <w:t xml:space="preserve">ат </w:t>
            </w:r>
            <w:r w:rsidRPr="00F77526">
              <w:t>изложен</w:t>
            </w:r>
            <w:r>
              <w:t xml:space="preserve">и в подточките 1.1 </w:t>
            </w:r>
            <w:r w:rsidRPr="00F77526">
              <w:t>- 1.5 от раздела</w:t>
            </w:r>
            <w:r>
              <w:t xml:space="preserve">. Представянето на всеки проблем трябва </w:t>
            </w:r>
            <w:r w:rsidRPr="009F1340">
              <w:t>да започ</w:t>
            </w:r>
            <w:r>
              <w:t>ва</w:t>
            </w:r>
            <w:r w:rsidRPr="009F1340">
              <w:t xml:space="preserve"> с кратко</w:t>
            </w:r>
            <w:r>
              <w:t xml:space="preserve">то му </w:t>
            </w:r>
            <w:r w:rsidR="00711733">
              <w:t>дефиниране и</w:t>
            </w:r>
            <w:r w:rsidRPr="009F1340">
              <w:t xml:space="preserve"> </w:t>
            </w:r>
            <w:r w:rsidR="0046523D">
              <w:t xml:space="preserve">да е </w:t>
            </w:r>
            <w:r w:rsidR="00711733">
              <w:t xml:space="preserve">в съответствие </w:t>
            </w:r>
            <w:r w:rsidR="0046523D">
              <w:t>с</w:t>
            </w:r>
            <w:r w:rsidR="00711733">
              <w:t xml:space="preserve"> </w:t>
            </w:r>
            <w:r w:rsidRPr="009F1340">
              <w:t>идентифициран</w:t>
            </w:r>
            <w:r w:rsidR="00711733">
              <w:t>ия</w:t>
            </w:r>
            <w:r w:rsidRPr="009F1340">
              <w:t xml:space="preserve"> проблем на ниво ЕС. </w:t>
            </w:r>
          </w:p>
          <w:p w14:paraId="067AFCB9" w14:textId="34D092A8" w:rsidR="009F1340" w:rsidRDefault="00711733" w:rsidP="00E30092">
            <w:pPr>
              <w:pStyle w:val="02"/>
            </w:pPr>
            <w:r>
              <w:t>Също така н</w:t>
            </w:r>
            <w:r w:rsidR="009F1340" w:rsidRPr="009F1340">
              <w:t xml:space="preserve">апомняме, че когато приемането на нормативния акт произтича от правото на Европейския съюз </w:t>
            </w:r>
            <w:r w:rsidR="009F1340">
              <w:t xml:space="preserve">в оценката </w:t>
            </w:r>
            <w:r w:rsidR="00365128">
              <w:t>на въздействието може да се включи релевантна информация от</w:t>
            </w:r>
            <w:r w:rsidR="00365128" w:rsidRPr="009F1340">
              <w:t xml:space="preserve"> препоръки</w:t>
            </w:r>
            <w:r w:rsidR="00365128">
              <w:t>,</w:t>
            </w:r>
            <w:r w:rsidR="00365128" w:rsidRPr="009F1340">
              <w:t xml:space="preserve"> изследвания</w:t>
            </w:r>
            <w:r w:rsidR="00365128">
              <w:t xml:space="preserve">, </w:t>
            </w:r>
            <w:r w:rsidR="009F1340" w:rsidRPr="009F1340">
              <w:t>оценки на въздействието</w:t>
            </w:r>
            <w:r w:rsidR="00365128">
              <w:t xml:space="preserve"> или</w:t>
            </w:r>
            <w:r w:rsidR="00365128" w:rsidRPr="009F1340">
              <w:t xml:space="preserve"> анализи на ниво ЕС</w:t>
            </w:r>
            <w:r w:rsidR="00365128">
              <w:t>.</w:t>
            </w:r>
          </w:p>
          <w:p w14:paraId="7E8A3E19" w14:textId="05DF15DF" w:rsidR="00C462DB" w:rsidRDefault="00C462DB" w:rsidP="002A74A5">
            <w:pPr>
              <w:pStyle w:val="Heading1"/>
              <w:outlineLvl w:val="0"/>
            </w:pPr>
            <w:r>
              <w:t xml:space="preserve">Относно </w:t>
            </w:r>
            <w:r w:rsidRPr="002A74A5">
              <w:t>раздел</w:t>
            </w:r>
            <w:r>
              <w:t xml:space="preserve"> 2 „Цели“:</w:t>
            </w:r>
          </w:p>
          <w:p w14:paraId="0F094042" w14:textId="50759747" w:rsidR="00CB00BF" w:rsidRDefault="00711733" w:rsidP="00711733">
            <w:pPr>
              <w:pStyle w:val="02"/>
            </w:pPr>
            <w:r>
              <w:t xml:space="preserve">Този раздел следва да се ревизира. Необходимо е да се дефинират </w:t>
            </w:r>
            <w:r w:rsidR="00CB00BF">
              <w:t xml:space="preserve">ясни и </w:t>
            </w:r>
            <w:r>
              <w:t>конкретни цели (</w:t>
            </w:r>
            <w:r w:rsidR="00365128">
              <w:t xml:space="preserve">като </w:t>
            </w:r>
            <w:r w:rsidRPr="00CB00BF">
              <w:rPr>
                <w:i/>
              </w:rPr>
              <w:t>Цел 1, Цел 2</w:t>
            </w:r>
            <w:r w:rsidR="00365128">
              <w:rPr>
                <w:i/>
              </w:rPr>
              <w:t>,</w:t>
            </w:r>
            <w:r>
              <w:t xml:space="preserve">……), които </w:t>
            </w:r>
            <w:r w:rsidR="00365128">
              <w:t xml:space="preserve">трябва </w:t>
            </w:r>
            <w:r>
              <w:t>да са</w:t>
            </w:r>
            <w:r w:rsidRPr="00C82E86">
              <w:t xml:space="preserve"> количествено или качествено представени</w:t>
            </w:r>
            <w:r>
              <w:t xml:space="preserve"> (напр. </w:t>
            </w:r>
            <w:r w:rsidR="00365128">
              <w:t xml:space="preserve">с </w:t>
            </w:r>
            <w:r>
              <w:t xml:space="preserve">брой нарушения, брой санкции, </w:t>
            </w:r>
            <w:r w:rsidR="00E84B01">
              <w:t xml:space="preserve">намаляване на </w:t>
            </w:r>
            <w:r>
              <w:t>емисии</w:t>
            </w:r>
            <w:r w:rsidR="00E84B01">
              <w:t>те на парникови газове (</w:t>
            </w:r>
            <w:r w:rsidR="006211B0">
              <w:t xml:space="preserve"> с </w:t>
            </w:r>
            <w:r w:rsidR="00E84B01">
              <w:t>55% до 2050 г.</w:t>
            </w:r>
            <w:r w:rsidR="006211B0">
              <w:t xml:space="preserve"> и др.</w:t>
            </w:r>
            <w:r>
              <w:t>)</w:t>
            </w:r>
            <w:r w:rsidR="00CB00BF">
              <w:t xml:space="preserve"> и да съответстват на </w:t>
            </w:r>
            <w:r w:rsidR="006211B0">
              <w:t>дефинираните проблеми</w:t>
            </w:r>
            <w:r w:rsidR="00CB00BF">
              <w:t xml:space="preserve"> от раздел 1.</w:t>
            </w:r>
          </w:p>
          <w:p w14:paraId="05D0D6CC" w14:textId="0FE5F64D" w:rsidR="00FD6156" w:rsidRDefault="00CB00BF" w:rsidP="002A74A5">
            <w:pPr>
              <w:pStyle w:val="02"/>
            </w:pPr>
            <w:r>
              <w:t xml:space="preserve">В </w:t>
            </w:r>
            <w:r w:rsidRPr="00CB00BF">
              <w:t xml:space="preserve"> </w:t>
            </w:r>
            <w:r w:rsidR="00711733">
              <w:t xml:space="preserve">тази връзка препоръчваме да се следват насоките от </w:t>
            </w:r>
            <w:hyperlink r:id="rId11" w:history="1">
              <w:r w:rsidR="00711733" w:rsidRPr="00C82E86">
                <w:rPr>
                  <w:i/>
                  <w:color w:val="0563C1" w:themeColor="hyperlink"/>
                  <w:u w:val="single"/>
                </w:rPr>
                <w:t>Ръководството за извършване на предварителна оценка на въздействието</w:t>
              </w:r>
            </w:hyperlink>
            <w:r w:rsidR="00711733">
              <w:t xml:space="preserve"> (стр.</w:t>
            </w:r>
            <w:r w:rsidR="00711733" w:rsidRPr="00C82E86">
              <w:t>22</w:t>
            </w:r>
            <w:r w:rsidR="00711733">
              <w:t>-</w:t>
            </w:r>
            <w:r w:rsidR="00711733" w:rsidRPr="00C82E86">
              <w:t>24).</w:t>
            </w:r>
          </w:p>
          <w:p w14:paraId="3225D6FA" w14:textId="2969E17A" w:rsidR="002C495E" w:rsidRDefault="002C495E" w:rsidP="002C495E">
            <w:pPr>
              <w:pStyle w:val="Heading1"/>
              <w:outlineLvl w:val="0"/>
            </w:pPr>
            <w:r w:rsidRPr="002C495E">
              <w:t>Относно раздел 3 „Заинтересовани страни”</w:t>
            </w:r>
          </w:p>
          <w:p w14:paraId="50DB4089" w14:textId="00C954FF" w:rsidR="00B45835" w:rsidRDefault="00ED7C6B" w:rsidP="00ED7C6B">
            <w:pPr>
              <w:pStyle w:val="02"/>
            </w:pPr>
            <w:r>
              <w:t xml:space="preserve">За да стане ясен </w:t>
            </w:r>
            <w:r w:rsidRPr="00ED7C6B">
              <w:t>кръга на реално засегнатите страни</w:t>
            </w:r>
            <w:r>
              <w:t xml:space="preserve"> е необходимо да </w:t>
            </w:r>
            <w:r w:rsidR="00225E91">
              <w:t>се посочи приблизител</w:t>
            </w:r>
            <w:r w:rsidR="006211B0">
              <w:t xml:space="preserve">ния </w:t>
            </w:r>
            <w:r w:rsidR="002C495E" w:rsidRPr="002C495E">
              <w:t>брой</w:t>
            </w:r>
            <w:r>
              <w:t xml:space="preserve"> на </w:t>
            </w:r>
            <w:r w:rsidRPr="006211B0">
              <w:rPr>
                <w:b/>
              </w:rPr>
              <w:t>икономическите оператори</w:t>
            </w:r>
            <w:r>
              <w:t xml:space="preserve"> </w:t>
            </w:r>
            <w:r w:rsidR="006211B0">
              <w:t>(</w:t>
            </w:r>
            <w:r>
              <w:t xml:space="preserve">по смисъла на 40, ал. 1 от Закона за </w:t>
            </w:r>
            <w:r>
              <w:lastRenderedPageBreak/>
              <w:t>енергията от възобновяеми източници</w:t>
            </w:r>
            <w:r w:rsidR="006211B0">
              <w:t>)</w:t>
            </w:r>
            <w:r>
              <w:t xml:space="preserve"> и на </w:t>
            </w:r>
            <w:r w:rsidRPr="006211B0">
              <w:rPr>
                <w:b/>
              </w:rPr>
              <w:t>операторите на инсталации</w:t>
            </w:r>
            <w:r>
              <w:t xml:space="preserve"> в рамките на Европейската схема за търговия с емисии </w:t>
            </w:r>
            <w:r w:rsidR="006211B0">
              <w:t>(</w:t>
            </w:r>
            <w:r>
              <w:t>по смисъла на чл. 30, ал. 3 от Закона за ограничаване на изменението на климата</w:t>
            </w:r>
            <w:r w:rsidR="006211B0">
              <w:t>)</w:t>
            </w:r>
            <w:r>
              <w:t>.</w:t>
            </w:r>
            <w:r w:rsidR="00615703">
              <w:t xml:space="preserve"> </w:t>
            </w:r>
          </w:p>
          <w:p w14:paraId="1F050FFE" w14:textId="3BB739CF" w:rsidR="00C462DB" w:rsidRDefault="00C462DB" w:rsidP="00B45835">
            <w:pPr>
              <w:pStyle w:val="Heading1"/>
              <w:outlineLvl w:val="0"/>
            </w:pPr>
            <w:r w:rsidRPr="002A74A5">
              <w:t>Относно</w:t>
            </w:r>
            <w:r>
              <w:t xml:space="preserve"> раздел 4 „Варианти на действие. Анализ на въздействията“:</w:t>
            </w:r>
          </w:p>
          <w:p w14:paraId="620642D8" w14:textId="795B93F6" w:rsidR="00051327" w:rsidRPr="00051327" w:rsidRDefault="00ED7C6B" w:rsidP="00051327">
            <w:pPr>
              <w:pStyle w:val="02"/>
            </w:pPr>
            <w:r>
              <w:t>В</w:t>
            </w:r>
            <w:r w:rsidR="00051327" w:rsidRPr="00051327">
              <w:t xml:space="preserve">ъв </w:t>
            </w:r>
            <w:r w:rsidR="00051327" w:rsidRPr="00556B9A">
              <w:rPr>
                <w:i/>
              </w:rPr>
              <w:t>Вариант 2</w:t>
            </w:r>
            <w:r w:rsidR="000971DC">
              <w:t xml:space="preserve"> </w:t>
            </w:r>
            <w:r>
              <w:t xml:space="preserve">е необходимо да се опишат </w:t>
            </w:r>
            <w:r w:rsidR="000971DC">
              <w:t>конкретните промени в наредбата</w:t>
            </w:r>
            <w:r w:rsidR="006211B0">
              <w:t xml:space="preserve">, като </w:t>
            </w:r>
            <w:r>
              <w:t xml:space="preserve">се поясни какви ще са </w:t>
            </w:r>
            <w:r w:rsidRPr="00ED7C6B">
              <w:t>правила</w:t>
            </w:r>
            <w:r>
              <w:t>та</w:t>
            </w:r>
            <w:r w:rsidRPr="00ED7C6B">
              <w:t xml:space="preserve"> за прилагане и доказване на съответствие с критериите за устойчивост на биогоривата, течните горива от биомаса и газообраз</w:t>
            </w:r>
            <w:r>
              <w:t>ните и твърди горива от биомаса, какви са правата на и</w:t>
            </w:r>
            <w:r w:rsidRPr="00ED7C6B">
              <w:t xml:space="preserve">кономическите оператори и операторите на инсталации </w:t>
            </w:r>
            <w:r w:rsidR="00E84B01">
              <w:t>при</w:t>
            </w:r>
            <w:r w:rsidRPr="00ED7C6B">
              <w:t xml:space="preserve"> надлежно доказване на съответствието с критериите за устойчивост на използваната биомаса</w:t>
            </w:r>
            <w:r w:rsidR="00E84B01">
              <w:t xml:space="preserve"> и др.</w:t>
            </w:r>
          </w:p>
          <w:p w14:paraId="05771298" w14:textId="308CAD47" w:rsidR="00EF0971" w:rsidRPr="00DA6071" w:rsidRDefault="00DA6071" w:rsidP="002A74A5">
            <w:pPr>
              <w:pStyle w:val="Heading1"/>
              <w:numPr>
                <w:ilvl w:val="0"/>
                <w:numId w:val="0"/>
              </w:numPr>
              <w:ind w:left="851"/>
              <w:outlineLvl w:val="0"/>
            </w:pPr>
            <w:r w:rsidRPr="00DA6071">
              <w:t>Относно Анализ</w:t>
            </w:r>
            <w:r w:rsidR="00362613">
              <w:t>а</w:t>
            </w:r>
            <w:r w:rsidRPr="00DA6071">
              <w:t xml:space="preserve"> на въздействията</w:t>
            </w:r>
          </w:p>
          <w:p w14:paraId="38C67097" w14:textId="7C7ACE25" w:rsidR="001671E1" w:rsidRDefault="004A22F8" w:rsidP="00FC31F5">
            <w:pPr>
              <w:pStyle w:val="02"/>
              <w:rPr>
                <w:i/>
                <w:color w:val="0563C1" w:themeColor="hyperlink"/>
                <w:u w:val="single"/>
              </w:rPr>
            </w:pPr>
            <w:r>
              <w:t>Н</w:t>
            </w:r>
            <w:r w:rsidR="00E556BF">
              <w:t xml:space="preserve">еобходимо е да се включи </w:t>
            </w:r>
            <w:r w:rsidR="00E556BF" w:rsidRPr="00E556BF">
              <w:t xml:space="preserve">информация за </w:t>
            </w:r>
            <w:r w:rsidR="00545557">
              <w:t>очакваните</w:t>
            </w:r>
            <w:r w:rsidR="00970C20">
              <w:t xml:space="preserve"> икономически</w:t>
            </w:r>
            <w:r w:rsidR="00615703">
              <w:t xml:space="preserve">, социални и екологични </w:t>
            </w:r>
            <w:r w:rsidR="00970C20">
              <w:t>въздействия</w:t>
            </w:r>
            <w:r w:rsidR="00E556BF" w:rsidRPr="00E556BF">
              <w:t xml:space="preserve"> </w:t>
            </w:r>
            <w:r>
              <w:t>върху всички заинтересовани страни</w:t>
            </w:r>
            <w:r w:rsidR="00F32E05">
              <w:t>, а</w:t>
            </w:r>
            <w:r w:rsidR="00545557">
              <w:t xml:space="preserve"> при възможност </w:t>
            </w:r>
            <w:r w:rsidR="00F32E05">
              <w:t xml:space="preserve">препоръчваме </w:t>
            </w:r>
            <w:r w:rsidR="00545557">
              <w:t>да се опишат</w:t>
            </w:r>
            <w:r w:rsidR="00E556BF" w:rsidRPr="00E556BF">
              <w:t xml:space="preserve"> в качествено, колич</w:t>
            </w:r>
            <w:r w:rsidR="00FC31F5">
              <w:t xml:space="preserve">ествено или в парично изражение, съгласно насоките </w:t>
            </w:r>
            <w:r w:rsidR="00B91813">
              <w:t>от стр.</w:t>
            </w:r>
            <w:r w:rsidR="00FC31F5">
              <w:t> </w:t>
            </w:r>
            <w:r w:rsidR="00B91813">
              <w:t xml:space="preserve"> 28 - 37 на </w:t>
            </w:r>
            <w:hyperlink r:id="rId12" w:history="1">
              <w:r w:rsidR="00B91813" w:rsidRPr="00C82E86">
                <w:rPr>
                  <w:i/>
                  <w:color w:val="0563C1" w:themeColor="hyperlink"/>
                  <w:u w:val="single"/>
                </w:rPr>
                <w:t>Ръководството за извършване на предварителна оценка на въздействието</w:t>
              </w:r>
            </w:hyperlink>
            <w:r w:rsidR="00B91813">
              <w:rPr>
                <w:i/>
                <w:color w:val="0563C1" w:themeColor="hyperlink"/>
                <w:u w:val="single"/>
              </w:rPr>
              <w:t>.</w:t>
            </w:r>
          </w:p>
          <w:p w14:paraId="0E4366AB" w14:textId="738979C4" w:rsidR="00FC31F5" w:rsidRPr="00FC31F5" w:rsidRDefault="00920E39" w:rsidP="00FC31F5">
            <w:pPr>
              <w:pStyle w:val="02"/>
            </w:pPr>
            <w:r>
              <w:t>Обръщаме внимание, че в</w:t>
            </w:r>
            <w:r w:rsidRPr="00920E39">
              <w:t xml:space="preserve"> обхвата на заинтересованите страни са включени </w:t>
            </w:r>
            <w:r>
              <w:t>икономически</w:t>
            </w:r>
            <w:r w:rsidRPr="00920E39">
              <w:t xml:space="preserve"> оператори</w:t>
            </w:r>
            <w:r>
              <w:t xml:space="preserve"> и оператори на инсталации, които се </w:t>
            </w:r>
            <w:r w:rsidRPr="00920E39">
              <w:t>определят като МСП.</w:t>
            </w:r>
            <w:r>
              <w:t xml:space="preserve"> В този раздел също </w:t>
            </w:r>
            <w:r w:rsidR="006211B0">
              <w:t xml:space="preserve">трябва да </w:t>
            </w:r>
            <w:r>
              <w:t>се опи</w:t>
            </w:r>
            <w:r w:rsidR="006211B0">
              <w:t xml:space="preserve">шат </w:t>
            </w:r>
            <w:r>
              <w:t xml:space="preserve">въздействията върху тях. </w:t>
            </w:r>
          </w:p>
          <w:p w14:paraId="7508BD3A" w14:textId="54C8EA80" w:rsidR="00FC31F5" w:rsidRDefault="00FC31F5" w:rsidP="00FC31F5">
            <w:pPr>
              <w:pStyle w:val="Heading1"/>
              <w:outlineLvl w:val="0"/>
            </w:pPr>
            <w:r w:rsidRPr="00FC31F5">
              <w:t>Относно раздел 5 „Сравняване на вариантите:”</w:t>
            </w:r>
          </w:p>
          <w:p w14:paraId="3AD9173A" w14:textId="2BA22D57" w:rsidR="00FC31F5" w:rsidRPr="00FC31F5" w:rsidRDefault="00920E39" w:rsidP="00FC31F5">
            <w:pPr>
              <w:pStyle w:val="02"/>
            </w:pPr>
            <w:r>
              <w:t>Т</w:t>
            </w:r>
            <w:r w:rsidRPr="00FC31F5">
              <w:t>аблици</w:t>
            </w:r>
            <w:r>
              <w:t xml:space="preserve">те </w:t>
            </w:r>
            <w:r w:rsidR="006211B0">
              <w:t xml:space="preserve">в раздела </w:t>
            </w:r>
            <w:r>
              <w:t>се</w:t>
            </w:r>
            <w:r w:rsidRPr="00FC31F5">
              <w:t xml:space="preserve"> </w:t>
            </w:r>
            <w:r w:rsidR="00FC31F5" w:rsidRPr="00FC31F5">
              <w:t xml:space="preserve">изготвят </w:t>
            </w:r>
            <w:r>
              <w:t xml:space="preserve">в </w:t>
            </w:r>
            <w:r w:rsidR="00FC31F5" w:rsidRPr="00FC31F5">
              <w:t>съответствие с формулираните цели в раздел 2.</w:t>
            </w:r>
          </w:p>
          <w:p w14:paraId="0F440FC6" w14:textId="519D2FDF" w:rsidR="00051327" w:rsidRPr="00051327" w:rsidRDefault="00051327" w:rsidP="004A22F8">
            <w:pPr>
              <w:pStyle w:val="Heading1"/>
              <w:outlineLvl w:val="0"/>
            </w:pPr>
            <w:r w:rsidRPr="00970C20">
              <w:t>Относно</w:t>
            </w:r>
            <w:r w:rsidRPr="00051327">
              <w:t xml:space="preserve"> раздел 6 „Избор на препоръчителен вариант:”</w:t>
            </w:r>
          </w:p>
          <w:p w14:paraId="411DDEEB" w14:textId="2832C5EB" w:rsidR="00051327" w:rsidRPr="00051327" w:rsidRDefault="00A966EB" w:rsidP="00051327">
            <w:pPr>
              <w:pStyle w:val="02"/>
            </w:pPr>
            <w:r>
              <w:t xml:space="preserve">В </w:t>
            </w:r>
            <w:r w:rsidR="00051327" w:rsidRPr="00051327">
              <w:t>подразделите 6.1 - 6.</w:t>
            </w:r>
            <w:r w:rsidR="0046523D">
              <w:t>4</w:t>
            </w:r>
            <w:r w:rsidR="00051327" w:rsidRPr="00051327">
              <w:t xml:space="preserve"> накратко се аргументира съответното маркирано твърдение.</w:t>
            </w:r>
          </w:p>
          <w:p w14:paraId="11E0FA98" w14:textId="77777777" w:rsidR="0023458C" w:rsidRPr="0023458C" w:rsidRDefault="0023458C" w:rsidP="00A966EB">
            <w:pPr>
              <w:pStyle w:val="Heading1"/>
              <w:outlineLvl w:val="0"/>
            </w:pPr>
            <w:r w:rsidRPr="0023458C">
              <w:t xml:space="preserve">Относно </w:t>
            </w:r>
            <w:r w:rsidRPr="00A966EB">
              <w:t>раздел</w:t>
            </w:r>
            <w:r w:rsidRPr="0023458C">
              <w:t xml:space="preserve"> 7 „Консултации“:</w:t>
            </w:r>
          </w:p>
          <w:p w14:paraId="7EFA63C5" w14:textId="4C2CE844" w:rsidR="0023458C" w:rsidRPr="0023458C" w:rsidRDefault="004B6834" w:rsidP="002A74A5">
            <w:pPr>
              <w:pStyle w:val="02"/>
            </w:pPr>
            <w:r>
              <w:t xml:space="preserve">Напомняме, че </w:t>
            </w:r>
            <w:r w:rsidR="0023458C" w:rsidRPr="0023458C">
              <w:t>предстоящата обществена консултация следва да се проведе в обичайния срок по чл. 26 от Закона за нормативните актове, а именно не по-кратък от 30 дни. Срокът за провеждане на консултацията следва да бъде посочен във формуляра на предварителната оценка на въздействието.</w:t>
            </w:r>
          </w:p>
          <w:p w14:paraId="74D87B72" w14:textId="76150D35" w:rsidR="0023458C" w:rsidRPr="0023458C" w:rsidRDefault="0023458C" w:rsidP="0046523D">
            <w:pPr>
              <w:pStyle w:val="Heading1"/>
              <w:outlineLvl w:val="0"/>
            </w:pPr>
            <w:r w:rsidRPr="0023458C">
              <w:t xml:space="preserve">Относно раздел </w:t>
            </w:r>
            <w:r w:rsidR="0046523D">
              <w:t>8</w:t>
            </w:r>
            <w:r w:rsidRPr="0023458C">
              <w:t xml:space="preserve"> „</w:t>
            </w:r>
            <w:r w:rsidR="0046523D" w:rsidRPr="0046523D">
              <w:t>Приемането на нормативния акт произтича ли от правото на Е</w:t>
            </w:r>
            <w:r w:rsidR="0046523D">
              <w:t>С</w:t>
            </w:r>
            <w:r w:rsidR="0046523D" w:rsidRPr="0046523D">
              <w:t>?</w:t>
            </w:r>
            <w:r w:rsidRPr="0023458C">
              <w:t>“:</w:t>
            </w:r>
          </w:p>
          <w:p w14:paraId="1BEC5775" w14:textId="345C1B4A" w:rsidR="00C462DB" w:rsidRPr="00C462DB" w:rsidRDefault="0046523D" w:rsidP="00A966EB">
            <w:pPr>
              <w:pStyle w:val="02"/>
            </w:pPr>
            <w:r>
              <w:t xml:space="preserve">В този раздел накратко се описват изискванията на </w:t>
            </w:r>
            <w:r w:rsidRPr="0046523D">
              <w:t>Директива (ЕС) 2018/2001 на европейския парламент и на Съвета от 11 декември 2018 година</w:t>
            </w:r>
            <w:r w:rsidR="006211B0">
              <w:t>.</w:t>
            </w:r>
          </w:p>
        </w:tc>
      </w:tr>
    </w:tbl>
    <w:p w14:paraId="03BD3630" w14:textId="77777777" w:rsidR="002D3CB0" w:rsidRPr="00CD3A5D" w:rsidRDefault="002D3CB0" w:rsidP="00C20834">
      <w:pPr>
        <w:sectPr w:rsidR="002D3CB0" w:rsidRPr="00CD3A5D" w:rsidSect="00CD3A5D"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  <w:titlePg/>
          <w:docGrid w:linePitch="360"/>
        </w:sectPr>
      </w:pPr>
    </w:p>
    <w:tbl>
      <w:tblPr>
        <w:tblStyle w:val="TableGrid"/>
        <w:tblW w:w="9920" w:type="dxa"/>
        <w:tblInd w:w="-28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0"/>
      </w:tblGrid>
      <w:tr w:rsidR="00602DA4" w:rsidRPr="00CD3A5D" w14:paraId="4DE3315F" w14:textId="77777777" w:rsidTr="00970C20">
        <w:trPr>
          <w:cantSplit/>
        </w:trPr>
        <w:tc>
          <w:tcPr>
            <w:tcW w:w="9920" w:type="dxa"/>
          </w:tcPr>
          <w:p w14:paraId="75D27093" w14:textId="061B6154" w:rsidR="000A68D9" w:rsidRPr="00CD3A5D" w:rsidRDefault="002D3CB0" w:rsidP="004127C2">
            <w:pPr>
              <w:pStyle w:val="03"/>
            </w:pPr>
            <w:r w:rsidRPr="00CD3A5D">
              <w:lastRenderedPageBreak/>
              <w:t>*</w:t>
            </w:r>
            <w:r w:rsidR="00B0732D">
              <w:t>   </w:t>
            </w:r>
            <w:r w:rsidRPr="00CD3A5D">
              <w:t>Съгласно чл. 17 от Наредбата за обхвата и методологията за извършване на оценка на въздействието, изводите и относимата информация от извършената частична предварителна оценка на въздействието се включват във финансовата обосновка по чл. 35, ал. 1, т. 4 от Устройствения правилник на Министерския съв</w:t>
            </w:r>
            <w:r w:rsidR="000A68D9" w:rsidRPr="00CD3A5D">
              <w:t>ет и на неговата администрация.</w:t>
            </w:r>
          </w:p>
        </w:tc>
      </w:tr>
      <w:tr w:rsidR="000D667F" w:rsidRPr="00CD3A5D" w14:paraId="6BC679BA" w14:textId="77777777" w:rsidTr="00970C20">
        <w:trPr>
          <w:cantSplit/>
        </w:trPr>
        <w:tc>
          <w:tcPr>
            <w:tcW w:w="9920" w:type="dxa"/>
          </w:tcPr>
          <w:p w14:paraId="10B36A7C" w14:textId="275F3DD0" w:rsidR="000D667F" w:rsidRPr="00CD3A5D" w:rsidRDefault="000D667F" w:rsidP="004127C2">
            <w:pPr>
              <w:pStyle w:val="03"/>
            </w:pPr>
            <w:r w:rsidRPr="00CD3A5D">
              <w:lastRenderedPageBreak/>
              <w:t>**</w:t>
            </w:r>
            <w:r w:rsidR="00B0732D">
              <w:t>   </w:t>
            </w:r>
            <w:r w:rsidR="002C0D1B" w:rsidRPr="00CD3A5D">
              <w:t>При съгласуването по чл. 32 от Устройствения правилник на Министерския съвет и на неговата администрация кръгът от въпроси, проблеми и решения, разгледани в оценката на въздействието се съпоставя с кръга от въпроси, засегнати в проекта на нормативен акт</w:t>
            </w:r>
            <w:r w:rsidRPr="00CD3A5D">
              <w:t>.</w:t>
            </w:r>
          </w:p>
        </w:tc>
      </w:tr>
      <w:tr w:rsidR="00602DA4" w:rsidRPr="00CD3A5D" w14:paraId="735F2EAE" w14:textId="77777777" w:rsidTr="00970C20">
        <w:trPr>
          <w:cantSplit/>
        </w:trPr>
        <w:tc>
          <w:tcPr>
            <w:tcW w:w="9920" w:type="dxa"/>
          </w:tcPr>
          <w:p w14:paraId="5860A80D" w14:textId="597639A0" w:rsidR="00602DA4" w:rsidRPr="00CD3A5D" w:rsidRDefault="002D3CB0" w:rsidP="004127C2">
            <w:pPr>
              <w:pStyle w:val="03"/>
            </w:pPr>
            <w:r w:rsidRPr="00CD3A5D">
              <w:t>**</w:t>
            </w:r>
            <w:r w:rsidR="000A68D9" w:rsidRPr="00CD3A5D">
              <w:t>*</w:t>
            </w:r>
            <w:r w:rsidR="00B0732D">
              <w:t>   </w:t>
            </w:r>
            <w:r w:rsidRPr="00CD3A5D">
              <w:t xml:space="preserve">На основание чл. 30б, ал. 4 от Устройствения правилник на Министерския съвет и на неговата </w:t>
            </w:r>
            <w:r w:rsidRPr="004127C2">
              <w:t>администрация</w:t>
            </w:r>
            <w:r w:rsidRPr="00CD3A5D">
              <w:t xml:space="preserve"> е необходимо окончателната оценка на въздействието да бъде съобразена с препоръките от становището.</w:t>
            </w:r>
          </w:p>
        </w:tc>
      </w:tr>
      <w:tr w:rsidR="00602DA4" w:rsidRPr="00CD3A5D" w14:paraId="6F3F76F1" w14:textId="77777777" w:rsidTr="00970C20">
        <w:trPr>
          <w:cantSplit/>
        </w:trPr>
        <w:tc>
          <w:tcPr>
            <w:tcW w:w="9920" w:type="dxa"/>
            <w:tcBorders>
              <w:bottom w:val="single" w:sz="4" w:space="0" w:color="auto"/>
            </w:tcBorders>
          </w:tcPr>
          <w:p w14:paraId="258EB842" w14:textId="2545D76D" w:rsidR="000A68D9" w:rsidRPr="00CD3A5D" w:rsidRDefault="002D3CB0" w:rsidP="004127C2">
            <w:pPr>
              <w:pStyle w:val="03"/>
            </w:pPr>
            <w:r w:rsidRPr="00CD3A5D">
              <w:t>***</w:t>
            </w:r>
            <w:r w:rsidR="000A68D9" w:rsidRPr="00CD3A5D">
              <w:t>*</w:t>
            </w:r>
            <w:r w:rsidR="00B0732D">
              <w:t>   </w:t>
            </w:r>
            <w:r w:rsidRPr="00CD3A5D">
              <w:t>На основание чл. 85, ал. 1 от Устройствения правилник на Министерския съвет и на неговата администрация е необходимо това становище да бъде публикувано заедно с преработената оценка на въздействието и проекта на акт при обществените консултации, провеждани в изпълнение на Закона за нормативните актове.</w:t>
            </w:r>
          </w:p>
        </w:tc>
      </w:tr>
      <w:tr w:rsidR="00094215" w:rsidRPr="00CD3A5D" w14:paraId="12F2B143" w14:textId="77777777" w:rsidTr="00970C20">
        <w:trPr>
          <w:cantSplit/>
        </w:trPr>
        <w:tc>
          <w:tcPr>
            <w:tcW w:w="9920" w:type="dxa"/>
            <w:tcBorders>
              <w:top w:val="single" w:sz="4" w:space="0" w:color="auto"/>
              <w:bottom w:val="single" w:sz="4" w:space="0" w:color="auto"/>
            </w:tcBorders>
          </w:tcPr>
          <w:p w14:paraId="02F9102C" w14:textId="77C58612" w:rsidR="00094215" w:rsidRPr="00CD3A5D" w:rsidRDefault="00094215" w:rsidP="00970C20">
            <w:pPr>
              <w:spacing w:before="240"/>
              <w:ind w:left="4111" w:right="-646" w:hanging="3544"/>
              <w:rPr>
                <w:b/>
              </w:rPr>
            </w:pPr>
            <w:r w:rsidRPr="00CD3A5D">
              <w:rPr>
                <w:b/>
              </w:rPr>
              <w:t xml:space="preserve">ДИРЕКТОР НА ДИРЕКЦИЯ </w:t>
            </w:r>
          </w:p>
          <w:p w14:paraId="27EE1CF6" w14:textId="4E953AEA" w:rsidR="00094215" w:rsidRPr="00CD3A5D" w:rsidRDefault="00094215" w:rsidP="00970C20">
            <w:pPr>
              <w:pStyle w:val="a0"/>
            </w:pPr>
            <w:r w:rsidRPr="00CD3A5D">
              <w:t>„МОДЕРНИЗАЦИЯ НА АДМИНИСТРАЦИЯТА“</w:t>
            </w:r>
            <w:r w:rsidR="00CD3A5D" w:rsidRPr="00CD3A5D">
              <w:t>:</w:t>
            </w:r>
          </w:p>
          <w:p w14:paraId="3F10716B" w14:textId="77777777" w:rsidR="00094215" w:rsidRPr="00CD3A5D" w:rsidRDefault="00CA1889" w:rsidP="00C20834">
            <w:pPr>
              <w:ind w:left="5848" w:firstLine="0"/>
              <w:jc w:val="center"/>
            </w:pPr>
            <w:r>
              <w:pict w14:anchorId="01589C31">
                <v:shape id="_x0000_i1026" type="#_x0000_t75" alt="Microsoft Office Signature Line..." style="width:191.6pt;height:96.4pt">
                  <v:imagedata r:id="rId8" o:title=""/>
                  <o:lock v:ext="edit" ungrouping="t" rotation="t" cropping="t" verticies="t" text="t" grouping="t"/>
                  <o:signatureline v:ext="edit" id="{BD517FDB-E27C-49FC-AB94-259589DC53B1}" provid="{00000000-0000-0000-0000-000000000000}" issignatureline="t"/>
                </v:shape>
              </w:pict>
            </w:r>
          </w:p>
          <w:p w14:paraId="62989756" w14:textId="5C652F36" w:rsidR="00B70BF4" w:rsidRPr="00CD3A5D" w:rsidRDefault="0052461C" w:rsidP="0052461C">
            <w:pPr>
              <w:tabs>
                <w:tab w:val="left" w:pos="5812"/>
              </w:tabs>
              <w:spacing w:after="120"/>
              <w:ind w:left="5846" w:firstLine="0"/>
              <w:jc w:val="center"/>
              <w:rPr>
                <w:b/>
                <w:lang w:val="en-US"/>
              </w:rPr>
            </w:pPr>
            <w:r>
              <w:rPr>
                <w:b/>
                <w:highlight w:val="white"/>
                <w:lang w:eastAsia="bg-BG"/>
              </w:rPr>
              <w:t>ИСКРЕН ИВАНОВ</w:t>
            </w:r>
          </w:p>
        </w:tc>
      </w:tr>
    </w:tbl>
    <w:p w14:paraId="6BCD96D3" w14:textId="77777777" w:rsidR="00602DA4" w:rsidRPr="00CD3A5D" w:rsidRDefault="00602DA4" w:rsidP="00B0732D"/>
    <w:sectPr w:rsidR="00602DA4" w:rsidRPr="00CD3A5D" w:rsidSect="00602DA4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D21AB" w14:textId="77777777" w:rsidR="00C40321" w:rsidRDefault="00C40321" w:rsidP="00C20834">
      <w:r>
        <w:separator/>
      </w:r>
    </w:p>
    <w:p w14:paraId="2F7145BC" w14:textId="77777777" w:rsidR="00C40321" w:rsidRDefault="00C40321" w:rsidP="00C20834"/>
  </w:endnote>
  <w:endnote w:type="continuationSeparator" w:id="0">
    <w:p w14:paraId="6792CFDB" w14:textId="77777777" w:rsidR="00C40321" w:rsidRDefault="00C40321" w:rsidP="00C20834">
      <w:r>
        <w:continuationSeparator/>
      </w:r>
    </w:p>
    <w:p w14:paraId="063CE931" w14:textId="77777777" w:rsidR="00C40321" w:rsidRDefault="00C40321" w:rsidP="00C208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Bidi"/>
        <w:sz w:val="22"/>
        <w:szCs w:val="22"/>
      </w:rPr>
      <w:id w:val="-986698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48A110" w14:textId="77777777" w:rsidR="00CD3A5D" w:rsidRPr="00CD3A5D" w:rsidRDefault="00CD3A5D" w:rsidP="00CD3A5D">
        <w:pPr>
          <w:pBdr>
            <w:top w:val="single" w:sz="6" w:space="0" w:color="auto"/>
          </w:pBdr>
          <w:tabs>
            <w:tab w:val="center" w:pos="4153"/>
            <w:tab w:val="right" w:pos="8306"/>
          </w:tabs>
          <w:spacing w:before="120" w:after="120" w:line="276" w:lineRule="auto"/>
          <w:ind w:firstLine="0"/>
          <w:jc w:val="center"/>
          <w:rPr>
            <w:rFonts w:eastAsia="Times New Roman"/>
            <w:i/>
            <w:sz w:val="20"/>
            <w:szCs w:val="20"/>
          </w:rPr>
        </w:pPr>
        <w:r w:rsidRPr="00CD3A5D">
          <w:rPr>
            <w:rFonts w:eastAsia="Times New Roman"/>
            <w:i/>
            <w:sz w:val="20"/>
            <w:szCs w:val="20"/>
          </w:rPr>
          <w:t>гр. София, бул. „Дондуков” № 1, тел. централа: 02/ 940-29-99, факс: 02/ 981-81-70</w:t>
        </w:r>
      </w:p>
      <w:p w14:paraId="5D9FB67F" w14:textId="0797CE87" w:rsidR="00ED3D62" w:rsidRPr="00CD3A5D" w:rsidRDefault="00CD3A5D" w:rsidP="00CD3A5D">
        <w:pPr>
          <w:tabs>
            <w:tab w:val="right" w:pos="9072"/>
          </w:tabs>
          <w:ind w:firstLine="0"/>
          <w:jc w:val="right"/>
          <w:rPr>
            <w:rFonts w:ascii="HebarU" w:eastAsia="Times New Roman" w:hAnsi="HebarU"/>
            <w:szCs w:val="20"/>
          </w:rPr>
        </w:pPr>
        <w:r w:rsidRPr="00CD3A5D">
          <w:rPr>
            <w:rFonts w:eastAsia="Times New Roman"/>
            <w:b/>
            <w:sz w:val="16"/>
            <w:szCs w:val="16"/>
          </w:rPr>
          <w:t xml:space="preserve">Страница 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begin"/>
        </w:r>
        <w:r w:rsidRPr="00CD3A5D">
          <w:rPr>
            <w:rFonts w:eastAsia="Times New Roman"/>
            <w:b/>
            <w:bCs/>
            <w:sz w:val="16"/>
            <w:szCs w:val="16"/>
          </w:rPr>
          <w:instrText xml:space="preserve"> PAGE </w:instrTex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separate"/>
        </w:r>
        <w:r w:rsidR="00CA1889">
          <w:rPr>
            <w:rFonts w:eastAsia="Times New Roman"/>
            <w:b/>
            <w:bCs/>
            <w:noProof/>
            <w:sz w:val="16"/>
            <w:szCs w:val="16"/>
          </w:rPr>
          <w:t>3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end"/>
        </w:r>
        <w:r w:rsidRPr="00CD3A5D">
          <w:rPr>
            <w:rFonts w:eastAsia="Times New Roman"/>
            <w:b/>
            <w:sz w:val="16"/>
            <w:szCs w:val="16"/>
          </w:rPr>
          <w:t xml:space="preserve"> от 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begin"/>
        </w:r>
        <w:r w:rsidRPr="00CD3A5D">
          <w:rPr>
            <w:rFonts w:eastAsia="Times New Roman"/>
            <w:b/>
            <w:bCs/>
            <w:sz w:val="16"/>
            <w:szCs w:val="16"/>
          </w:rPr>
          <w:instrText xml:space="preserve"> NUMPAGES  </w:instrTex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separate"/>
        </w:r>
        <w:r w:rsidR="006211B0">
          <w:rPr>
            <w:rFonts w:eastAsia="Times New Roman"/>
            <w:b/>
            <w:bCs/>
            <w:noProof/>
            <w:sz w:val="16"/>
            <w:szCs w:val="16"/>
          </w:rPr>
          <w:t>3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5CDC6" w14:textId="7EE769D8" w:rsidR="000D667F" w:rsidRPr="00CD3A5D" w:rsidRDefault="00CD3A5D" w:rsidP="00CD3A5D">
    <w:pPr>
      <w:pBdr>
        <w:top w:val="single" w:sz="6" w:space="1" w:color="auto"/>
      </w:pBdr>
      <w:tabs>
        <w:tab w:val="center" w:pos="4153"/>
        <w:tab w:val="right" w:pos="8306"/>
      </w:tabs>
      <w:ind w:firstLine="0"/>
      <w:jc w:val="center"/>
      <w:rPr>
        <w:rFonts w:asciiTheme="minorHAnsi" w:hAnsiTheme="minorHAnsi" w:cstheme="minorBidi"/>
        <w:sz w:val="22"/>
        <w:szCs w:val="22"/>
      </w:rPr>
    </w:pPr>
    <w:r w:rsidRPr="00CD3A5D">
      <w:rPr>
        <w:rFonts w:eastAsia="Times New Roman"/>
        <w:i/>
        <w:sz w:val="20"/>
        <w:szCs w:val="20"/>
      </w:rPr>
      <w:t>гр. София, бул. „Дондуков“ № 1, тел. централа: 02/ 940-29-99, факс: 02/ 981-81-70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0F4CA" w14:textId="77777777" w:rsidR="00C40321" w:rsidRDefault="00C40321" w:rsidP="00C20834">
      <w:r>
        <w:separator/>
      </w:r>
    </w:p>
    <w:p w14:paraId="50BBC399" w14:textId="77777777" w:rsidR="00C40321" w:rsidRDefault="00C40321" w:rsidP="00C20834"/>
  </w:footnote>
  <w:footnote w:type="continuationSeparator" w:id="0">
    <w:p w14:paraId="47BB7361" w14:textId="77777777" w:rsidR="00C40321" w:rsidRDefault="00C40321" w:rsidP="00C20834">
      <w:r>
        <w:continuationSeparator/>
      </w:r>
    </w:p>
    <w:p w14:paraId="7D462128" w14:textId="77777777" w:rsidR="00C40321" w:rsidRDefault="00C40321" w:rsidP="00C208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60188"/>
    <w:multiLevelType w:val="hybridMultilevel"/>
    <w:tmpl w:val="782E0FBC"/>
    <w:lvl w:ilvl="0" w:tplc="DF2E9CBC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E1777"/>
    <w:multiLevelType w:val="hybridMultilevel"/>
    <w:tmpl w:val="C1846194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F56AA"/>
    <w:multiLevelType w:val="hybridMultilevel"/>
    <w:tmpl w:val="FA9497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5F1762"/>
    <w:multiLevelType w:val="hybridMultilevel"/>
    <w:tmpl w:val="61CAEE54"/>
    <w:lvl w:ilvl="0" w:tplc="9EC8FFB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58D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A958FF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formatting="1" w:enforcement="0"/>
  <w:autoFormatOverride/>
  <w:styleLockTheme/>
  <w:styleLockQFSet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E1"/>
    <w:rsid w:val="000014EC"/>
    <w:rsid w:val="00003692"/>
    <w:rsid w:val="000257D5"/>
    <w:rsid w:val="00044A01"/>
    <w:rsid w:val="00051327"/>
    <w:rsid w:val="0005265F"/>
    <w:rsid w:val="00057C18"/>
    <w:rsid w:val="000851AE"/>
    <w:rsid w:val="000879ED"/>
    <w:rsid w:val="00092193"/>
    <w:rsid w:val="00094215"/>
    <w:rsid w:val="000971DC"/>
    <w:rsid w:val="000A68D9"/>
    <w:rsid w:val="000B1B75"/>
    <w:rsid w:val="000B1C3B"/>
    <w:rsid w:val="000D667F"/>
    <w:rsid w:val="000F04B2"/>
    <w:rsid w:val="000F6590"/>
    <w:rsid w:val="001020BF"/>
    <w:rsid w:val="00112693"/>
    <w:rsid w:val="00126555"/>
    <w:rsid w:val="001361A9"/>
    <w:rsid w:val="0014415F"/>
    <w:rsid w:val="00152F23"/>
    <w:rsid w:val="00164E8F"/>
    <w:rsid w:val="001671E1"/>
    <w:rsid w:val="00182180"/>
    <w:rsid w:val="001B2BD0"/>
    <w:rsid w:val="001D7F92"/>
    <w:rsid w:val="001E2B1B"/>
    <w:rsid w:val="00204910"/>
    <w:rsid w:val="00204F7B"/>
    <w:rsid w:val="00205D16"/>
    <w:rsid w:val="002061BC"/>
    <w:rsid w:val="00225E91"/>
    <w:rsid w:val="002261F7"/>
    <w:rsid w:val="0023458C"/>
    <w:rsid w:val="00247168"/>
    <w:rsid w:val="0026367B"/>
    <w:rsid w:val="00264C6A"/>
    <w:rsid w:val="00266613"/>
    <w:rsid w:val="00271E5C"/>
    <w:rsid w:val="00274543"/>
    <w:rsid w:val="00277B2B"/>
    <w:rsid w:val="002802AD"/>
    <w:rsid w:val="00292933"/>
    <w:rsid w:val="002A74A5"/>
    <w:rsid w:val="002A7C7A"/>
    <w:rsid w:val="002B220F"/>
    <w:rsid w:val="002B50A6"/>
    <w:rsid w:val="002C0D1B"/>
    <w:rsid w:val="002C495E"/>
    <w:rsid w:val="002C54DA"/>
    <w:rsid w:val="002C5A97"/>
    <w:rsid w:val="002D3CB0"/>
    <w:rsid w:val="002E73BD"/>
    <w:rsid w:val="002F3055"/>
    <w:rsid w:val="00314B6A"/>
    <w:rsid w:val="00323D41"/>
    <w:rsid w:val="00324E9F"/>
    <w:rsid w:val="00330EFD"/>
    <w:rsid w:val="003442C9"/>
    <w:rsid w:val="00350F06"/>
    <w:rsid w:val="00362613"/>
    <w:rsid w:val="00365128"/>
    <w:rsid w:val="00380C9B"/>
    <w:rsid w:val="0038629E"/>
    <w:rsid w:val="00392592"/>
    <w:rsid w:val="00394AA9"/>
    <w:rsid w:val="00396719"/>
    <w:rsid w:val="003A4367"/>
    <w:rsid w:val="003A4582"/>
    <w:rsid w:val="003C1E9E"/>
    <w:rsid w:val="003D78A7"/>
    <w:rsid w:val="003F6C94"/>
    <w:rsid w:val="004127C2"/>
    <w:rsid w:val="00431CC4"/>
    <w:rsid w:val="00445CE4"/>
    <w:rsid w:val="004545E0"/>
    <w:rsid w:val="004568A7"/>
    <w:rsid w:val="0046523D"/>
    <w:rsid w:val="00476F2D"/>
    <w:rsid w:val="004A22F8"/>
    <w:rsid w:val="004B6834"/>
    <w:rsid w:val="004C6250"/>
    <w:rsid w:val="004C6C07"/>
    <w:rsid w:val="004C7E56"/>
    <w:rsid w:val="0050294F"/>
    <w:rsid w:val="00521568"/>
    <w:rsid w:val="0052461C"/>
    <w:rsid w:val="00531912"/>
    <w:rsid w:val="0054028C"/>
    <w:rsid w:val="00545557"/>
    <w:rsid w:val="00551C3A"/>
    <w:rsid w:val="00556B9A"/>
    <w:rsid w:val="00562FF2"/>
    <w:rsid w:val="005717CC"/>
    <w:rsid w:val="00581534"/>
    <w:rsid w:val="00581898"/>
    <w:rsid w:val="005871E5"/>
    <w:rsid w:val="005B5B9E"/>
    <w:rsid w:val="005D3149"/>
    <w:rsid w:val="005F2242"/>
    <w:rsid w:val="005F724F"/>
    <w:rsid w:val="00602DA4"/>
    <w:rsid w:val="0060550F"/>
    <w:rsid w:val="00615703"/>
    <w:rsid w:val="006211B0"/>
    <w:rsid w:val="006478CD"/>
    <w:rsid w:val="00664A4E"/>
    <w:rsid w:val="006717EA"/>
    <w:rsid w:val="006718A8"/>
    <w:rsid w:val="006B1131"/>
    <w:rsid w:val="006B6BAF"/>
    <w:rsid w:val="006C05A6"/>
    <w:rsid w:val="006D4637"/>
    <w:rsid w:val="006E7BBE"/>
    <w:rsid w:val="00707B5A"/>
    <w:rsid w:val="00711733"/>
    <w:rsid w:val="00720459"/>
    <w:rsid w:val="00742C2F"/>
    <w:rsid w:val="00746FE9"/>
    <w:rsid w:val="00795A2C"/>
    <w:rsid w:val="007B15DF"/>
    <w:rsid w:val="007C039F"/>
    <w:rsid w:val="007C11F6"/>
    <w:rsid w:val="007C2031"/>
    <w:rsid w:val="007C448C"/>
    <w:rsid w:val="007D0247"/>
    <w:rsid w:val="007D5CC8"/>
    <w:rsid w:val="007F3EA9"/>
    <w:rsid w:val="008221F4"/>
    <w:rsid w:val="00823916"/>
    <w:rsid w:val="00840B3A"/>
    <w:rsid w:val="00852EF9"/>
    <w:rsid w:val="0085378E"/>
    <w:rsid w:val="00861841"/>
    <w:rsid w:val="0088051F"/>
    <w:rsid w:val="008F5011"/>
    <w:rsid w:val="008F7975"/>
    <w:rsid w:val="00920E39"/>
    <w:rsid w:val="00932950"/>
    <w:rsid w:val="00970C20"/>
    <w:rsid w:val="00981CBD"/>
    <w:rsid w:val="009C002D"/>
    <w:rsid w:val="009D68A1"/>
    <w:rsid w:val="009E2316"/>
    <w:rsid w:val="009F0FB8"/>
    <w:rsid w:val="009F1340"/>
    <w:rsid w:val="00A01BC3"/>
    <w:rsid w:val="00A07BE3"/>
    <w:rsid w:val="00A33936"/>
    <w:rsid w:val="00A376A2"/>
    <w:rsid w:val="00A47794"/>
    <w:rsid w:val="00A75F5C"/>
    <w:rsid w:val="00A86130"/>
    <w:rsid w:val="00A86B07"/>
    <w:rsid w:val="00A966EB"/>
    <w:rsid w:val="00A972FD"/>
    <w:rsid w:val="00AA0476"/>
    <w:rsid w:val="00AC1024"/>
    <w:rsid w:val="00AC6248"/>
    <w:rsid w:val="00AD4774"/>
    <w:rsid w:val="00AE72FE"/>
    <w:rsid w:val="00B06997"/>
    <w:rsid w:val="00B0732D"/>
    <w:rsid w:val="00B1377E"/>
    <w:rsid w:val="00B249B8"/>
    <w:rsid w:val="00B34391"/>
    <w:rsid w:val="00B401BA"/>
    <w:rsid w:val="00B45835"/>
    <w:rsid w:val="00B60D77"/>
    <w:rsid w:val="00B70BF4"/>
    <w:rsid w:val="00B91813"/>
    <w:rsid w:val="00B925F8"/>
    <w:rsid w:val="00B96AB1"/>
    <w:rsid w:val="00BA1FC3"/>
    <w:rsid w:val="00BA38E9"/>
    <w:rsid w:val="00BB2188"/>
    <w:rsid w:val="00BE1EDB"/>
    <w:rsid w:val="00BF16DF"/>
    <w:rsid w:val="00C05B7D"/>
    <w:rsid w:val="00C20834"/>
    <w:rsid w:val="00C307F0"/>
    <w:rsid w:val="00C40321"/>
    <w:rsid w:val="00C45E18"/>
    <w:rsid w:val="00C462DB"/>
    <w:rsid w:val="00C85426"/>
    <w:rsid w:val="00C94271"/>
    <w:rsid w:val="00CA1889"/>
    <w:rsid w:val="00CA5C7F"/>
    <w:rsid w:val="00CB00BF"/>
    <w:rsid w:val="00CB4EB5"/>
    <w:rsid w:val="00CD3A5D"/>
    <w:rsid w:val="00CE2DC3"/>
    <w:rsid w:val="00D04285"/>
    <w:rsid w:val="00D4506B"/>
    <w:rsid w:val="00D50DE1"/>
    <w:rsid w:val="00D5692F"/>
    <w:rsid w:val="00D71609"/>
    <w:rsid w:val="00D825C6"/>
    <w:rsid w:val="00D82CBF"/>
    <w:rsid w:val="00D91E39"/>
    <w:rsid w:val="00DA6071"/>
    <w:rsid w:val="00DC7762"/>
    <w:rsid w:val="00DE00B0"/>
    <w:rsid w:val="00DE33AD"/>
    <w:rsid w:val="00DE7A3D"/>
    <w:rsid w:val="00DF6683"/>
    <w:rsid w:val="00E01303"/>
    <w:rsid w:val="00E1478D"/>
    <w:rsid w:val="00E14879"/>
    <w:rsid w:val="00E30092"/>
    <w:rsid w:val="00E3229E"/>
    <w:rsid w:val="00E374A5"/>
    <w:rsid w:val="00E556BF"/>
    <w:rsid w:val="00E5663E"/>
    <w:rsid w:val="00E57CBF"/>
    <w:rsid w:val="00E84B01"/>
    <w:rsid w:val="00EA6D4B"/>
    <w:rsid w:val="00EB342F"/>
    <w:rsid w:val="00ED3D62"/>
    <w:rsid w:val="00ED7C6B"/>
    <w:rsid w:val="00EE2F6D"/>
    <w:rsid w:val="00EF0971"/>
    <w:rsid w:val="00F15F83"/>
    <w:rsid w:val="00F27FBF"/>
    <w:rsid w:val="00F3067F"/>
    <w:rsid w:val="00F32E05"/>
    <w:rsid w:val="00F4388F"/>
    <w:rsid w:val="00F56413"/>
    <w:rsid w:val="00F568FC"/>
    <w:rsid w:val="00F77526"/>
    <w:rsid w:val="00FB1F1C"/>
    <w:rsid w:val="00FC31F5"/>
    <w:rsid w:val="00FD6156"/>
    <w:rsid w:val="00FD738E"/>
    <w:rsid w:val="00FD7C68"/>
    <w:rsid w:val="00FE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F24B1"/>
  <w15:chartTrackingRefBased/>
  <w15:docId w15:val="{5FA58614-FB8F-48CF-A5F9-4D24E61E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834"/>
    <w:pPr>
      <w:spacing w:after="0" w:line="240" w:lineRule="auto"/>
      <w:ind w:firstLine="881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aliases w:val="01 Раздел в становището"/>
    <w:basedOn w:val="Normal"/>
    <w:next w:val="Normal"/>
    <w:link w:val="Heading1Char"/>
    <w:qFormat/>
    <w:rsid w:val="002A74A5"/>
    <w:pPr>
      <w:numPr>
        <w:numId w:val="2"/>
      </w:numPr>
      <w:spacing w:before="120" w:after="120"/>
      <w:ind w:left="851" w:hanging="851"/>
      <w:jc w:val="both"/>
      <w:outlineLvl w:val="0"/>
    </w:pPr>
    <w:rPr>
      <w:rFonts w:eastAsia="Times New Roman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5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6C05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05A6"/>
    <w:pPr>
      <w:spacing w:after="200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8613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0526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8A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68A7"/>
  </w:style>
  <w:style w:type="paragraph" w:styleId="Footer">
    <w:name w:val="footer"/>
    <w:basedOn w:val="Normal"/>
    <w:link w:val="FooterChar"/>
    <w:uiPriority w:val="99"/>
    <w:unhideWhenUsed/>
    <w:rsid w:val="004568A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68A7"/>
  </w:style>
  <w:style w:type="paragraph" w:styleId="BalloonText">
    <w:name w:val="Balloon Text"/>
    <w:basedOn w:val="Normal"/>
    <w:link w:val="BalloonTextChar"/>
    <w:uiPriority w:val="99"/>
    <w:semiHidden/>
    <w:unhideWhenUsed/>
    <w:rsid w:val="006717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7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57D5"/>
    <w:rPr>
      <w:color w:val="0563C1" w:themeColor="hyperlink"/>
      <w:u w:val="single"/>
    </w:rPr>
  </w:style>
  <w:style w:type="paragraph" w:customStyle="1" w:styleId="a">
    <w:name w:val="Раздел в становище"/>
    <w:basedOn w:val="ListParagraph"/>
    <w:link w:val="Char"/>
    <w:rsid w:val="00DE33AD"/>
    <w:pPr>
      <w:ind w:left="1080" w:hanging="720"/>
    </w:pPr>
    <w:rPr>
      <w:b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E33AD"/>
  </w:style>
  <w:style w:type="character" w:customStyle="1" w:styleId="Char">
    <w:name w:val="Раздел в становище Char"/>
    <w:basedOn w:val="ListParagraphChar"/>
    <w:link w:val="a"/>
    <w:rsid w:val="00DE33AD"/>
    <w:rPr>
      <w:rFonts w:ascii="Times New Roman" w:hAnsi="Times New Roman" w:cs="Times New Roman"/>
      <w:b/>
      <w:sz w:val="28"/>
      <w:szCs w:val="28"/>
    </w:rPr>
  </w:style>
  <w:style w:type="paragraph" w:customStyle="1" w:styleId="a0">
    <w:name w:val="Директор"/>
    <w:basedOn w:val="Normal"/>
    <w:link w:val="Char0"/>
    <w:qFormat/>
    <w:rsid w:val="00F568FC"/>
    <w:pPr>
      <w:spacing w:before="20" w:after="20" w:line="276" w:lineRule="auto"/>
      <w:ind w:right="-646" w:firstLine="567"/>
    </w:pPr>
    <w:rPr>
      <w:rFonts w:eastAsia="Times New Roman"/>
      <w:b/>
    </w:rPr>
  </w:style>
  <w:style w:type="character" w:customStyle="1" w:styleId="Char0">
    <w:name w:val="Директор Char"/>
    <w:basedOn w:val="DefaultParagraphFont"/>
    <w:link w:val="a0"/>
    <w:rsid w:val="00F568F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1Char">
    <w:name w:val="Heading 1 Char"/>
    <w:aliases w:val="01 Раздел в становището Char"/>
    <w:basedOn w:val="DefaultParagraphFont"/>
    <w:link w:val="Heading1"/>
    <w:rsid w:val="002A74A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02">
    <w:name w:val="02. Текст"/>
    <w:basedOn w:val="Normal"/>
    <w:link w:val="02Char"/>
    <w:qFormat/>
    <w:rsid w:val="002A74A5"/>
    <w:pPr>
      <w:spacing w:after="120" w:line="276" w:lineRule="auto"/>
      <w:ind w:firstLine="879"/>
      <w:jc w:val="both"/>
    </w:pPr>
  </w:style>
  <w:style w:type="paragraph" w:customStyle="1" w:styleId="03">
    <w:name w:val="03. Дисклеймър"/>
    <w:basedOn w:val="Normal"/>
    <w:link w:val="03Char"/>
    <w:qFormat/>
    <w:rsid w:val="005871E5"/>
    <w:pPr>
      <w:spacing w:after="120" w:line="276" w:lineRule="auto"/>
      <w:ind w:firstLine="0"/>
      <w:jc w:val="both"/>
    </w:pPr>
  </w:style>
  <w:style w:type="character" w:customStyle="1" w:styleId="02Char">
    <w:name w:val="02. Текст Char"/>
    <w:basedOn w:val="DefaultParagraphFont"/>
    <w:link w:val="02"/>
    <w:rsid w:val="002A74A5"/>
    <w:rPr>
      <w:rFonts w:ascii="Times New Roman" w:hAnsi="Times New Roman" w:cs="Times New Roman"/>
      <w:sz w:val="24"/>
      <w:szCs w:val="24"/>
    </w:rPr>
  </w:style>
  <w:style w:type="character" w:customStyle="1" w:styleId="03Char">
    <w:name w:val="03. Дисклеймър Char"/>
    <w:basedOn w:val="DefaultParagraphFont"/>
    <w:link w:val="03"/>
    <w:rsid w:val="005871E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rategy.bg/Publications/View.aspx?lang=bg-BG&amp;categoryId=&amp;Id=297&amp;y=&amp;m=&amp;d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rategy.bg/Publications/View.aspx?lang=bg-BG&amp;categoryId=&amp;Id=297&amp;y=&amp;m=&amp;d=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FE2EAEB37E8465A8EFBB7BD9A9D7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9F664-B173-4080-A419-D7D8B06B3A90}"/>
      </w:docPartPr>
      <w:docPartBody>
        <w:p w:rsidR="00BA708C" w:rsidRDefault="00D46168" w:rsidP="00D46168">
          <w:pPr>
            <w:pStyle w:val="4FE2EAEB37E8465A8EFBB7BD9A9D718A"/>
          </w:pPr>
          <w:r w:rsidRPr="006E5D96">
            <w:rPr>
              <w:rStyle w:val="PlaceholderText"/>
            </w:rPr>
            <w:t>Click here to enter text.</w:t>
          </w:r>
        </w:p>
      </w:docPartBody>
    </w:docPart>
    <w:docPart>
      <w:docPartPr>
        <w:name w:val="E917A0AD98C64331AB17EBB7A4D40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CD402-1D17-43D7-BB5E-3653A687D06C}"/>
      </w:docPartPr>
      <w:docPartBody>
        <w:p w:rsidR="00BA708C" w:rsidRDefault="00D46168" w:rsidP="00D46168">
          <w:pPr>
            <w:pStyle w:val="E917A0AD98C64331AB17EBB7A4D40978"/>
          </w:pPr>
          <w:r w:rsidRPr="006E5D96">
            <w:rPr>
              <w:rStyle w:val="PlaceholderText"/>
            </w:rPr>
            <w:t>Click here to enter text.</w:t>
          </w:r>
        </w:p>
      </w:docPartBody>
    </w:docPart>
    <w:docPart>
      <w:docPartPr>
        <w:name w:val="195594FC2707411B83DA09AB61A9A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DA579-5811-42BA-A9DC-F78B2B7D2BB9}"/>
      </w:docPartPr>
      <w:docPartBody>
        <w:p w:rsidR="00EB3993" w:rsidRDefault="00627929" w:rsidP="00627929">
          <w:pPr>
            <w:pStyle w:val="195594FC2707411B83DA09AB61A9A7C2"/>
          </w:pPr>
          <w:r w:rsidRPr="001370C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A9"/>
    <w:rsid w:val="000D51D1"/>
    <w:rsid w:val="000E292A"/>
    <w:rsid w:val="002B6C5A"/>
    <w:rsid w:val="002C47C6"/>
    <w:rsid w:val="0035473A"/>
    <w:rsid w:val="003A10A7"/>
    <w:rsid w:val="003D1862"/>
    <w:rsid w:val="003D7D3A"/>
    <w:rsid w:val="003F4474"/>
    <w:rsid w:val="00457552"/>
    <w:rsid w:val="0054676C"/>
    <w:rsid w:val="00612145"/>
    <w:rsid w:val="00627929"/>
    <w:rsid w:val="00672054"/>
    <w:rsid w:val="00725B05"/>
    <w:rsid w:val="00827EE3"/>
    <w:rsid w:val="00935050"/>
    <w:rsid w:val="0094156A"/>
    <w:rsid w:val="009C34EF"/>
    <w:rsid w:val="00A55B95"/>
    <w:rsid w:val="00A77E54"/>
    <w:rsid w:val="00BA708C"/>
    <w:rsid w:val="00C769A9"/>
    <w:rsid w:val="00C91F85"/>
    <w:rsid w:val="00CF70D2"/>
    <w:rsid w:val="00D46168"/>
    <w:rsid w:val="00DC196C"/>
    <w:rsid w:val="00E84714"/>
    <w:rsid w:val="00EA7CC0"/>
    <w:rsid w:val="00EB3993"/>
    <w:rsid w:val="00EE4BFD"/>
    <w:rsid w:val="00F0172C"/>
    <w:rsid w:val="00FD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7929"/>
    <w:rPr>
      <w:color w:val="808080"/>
    </w:rPr>
  </w:style>
  <w:style w:type="paragraph" w:customStyle="1" w:styleId="4FE2EAEB37E8465A8EFBB7BD9A9D718A">
    <w:name w:val="4FE2EAEB37E8465A8EFBB7BD9A9D718A"/>
    <w:rsid w:val="00D46168"/>
    <w:rPr>
      <w:lang w:val="en-US" w:eastAsia="en-US"/>
    </w:rPr>
  </w:style>
  <w:style w:type="paragraph" w:customStyle="1" w:styleId="E917A0AD98C64331AB17EBB7A4D40978">
    <w:name w:val="E917A0AD98C64331AB17EBB7A4D40978"/>
    <w:rsid w:val="00D46168"/>
    <w:rPr>
      <w:lang w:val="en-US" w:eastAsia="en-US"/>
    </w:rPr>
  </w:style>
  <w:style w:type="paragraph" w:customStyle="1" w:styleId="195594FC2707411B83DA09AB61A9A7C2">
    <w:name w:val="195594FC2707411B83DA09AB61A9A7C2"/>
    <w:rsid w:val="0062792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17E04-90D9-4F5C-BD64-EC3527FEF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Искрен Иванов</dc:creator>
  <cp:keywords/>
  <dc:description/>
  <cp:lastModifiedBy>Veneta Borikova</cp:lastModifiedBy>
  <cp:revision>2</cp:revision>
  <cp:lastPrinted>2019-05-16T09:20:00Z</cp:lastPrinted>
  <dcterms:created xsi:type="dcterms:W3CDTF">2023-11-02T13:40:00Z</dcterms:created>
  <dcterms:modified xsi:type="dcterms:W3CDTF">2023-11-02T13:41:00Z</dcterms:modified>
</cp:coreProperties>
</file>